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 CYR" w:eastAsia="Times New Roman CYR" w:hAnsi="Times New Roman CYR" w:cs="Times New Roman CYR"/>
          <w:b/>
          <w:bCs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 CYR" w:eastAsia="Times New Roman CYR" w:hAnsi="Times New Roman CYR" w:cs="Times New Roman CYR"/>
        </w:rPr>
        <w:t>о назначении административного наказания</w:t>
      </w: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 CYR" w:eastAsia="Times New Roman CYR" w:hAnsi="Times New Roman CYR" w:cs="Times New Roman CYR"/>
        </w:rPr>
        <w:t>г. Ханты-Мансийск</w:t>
      </w:r>
      <w:r>
        <w:rPr>
          <w:rFonts w:ascii="Times New Roman CYR" w:eastAsia="Times New Roman CYR" w:hAnsi="Times New Roman CYR" w:cs="Times New Roman CYR"/>
        </w:rPr>
        <w:t xml:space="preserve">                                                             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</w:rPr>
        <w:t xml:space="preserve">         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 xml:space="preserve">      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31 июля</w:t>
      </w:r>
      <w:r>
        <w:rPr>
          <w:rFonts w:ascii="Times New Roman CYR" w:eastAsia="Times New Roman CYR" w:hAnsi="Times New Roman CYR" w:cs="Times New Roman CYR"/>
        </w:rPr>
        <w:t xml:space="preserve"> 2026</w:t>
      </w:r>
      <w:r>
        <w:rPr>
          <w:rFonts w:ascii="Times New Roman CYR" w:eastAsia="Times New Roman CYR" w:hAnsi="Times New Roman CYR" w:cs="Times New Roman CYR"/>
        </w:rPr>
        <w:t xml:space="preserve"> года</w:t>
      </w:r>
      <w:r>
        <w:rPr>
          <w:rFonts w:ascii="Times New Roman CYR" w:eastAsia="Times New Roman CYR" w:hAnsi="Times New Roman CYR" w:cs="Times New Roman CYR"/>
        </w:rPr>
        <w:t xml:space="preserve">   </w:t>
      </w:r>
    </w:p>
    <w:p>
      <w:pPr>
        <w:spacing w:before="0" w:after="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 xml:space="preserve">Исполняющий обязанности мирового судьи судебного участка №3 </w:t>
      </w:r>
      <w:r>
        <w:rPr>
          <w:rFonts w:ascii="Times New Roman CYR" w:eastAsia="Times New Roman CYR" w:hAnsi="Times New Roman CYR" w:cs="Times New Roman CYR"/>
        </w:rPr>
        <w:t>Ханты-Мансийского судебного района Ханты-Мансийского автономного округа – Югры</w:t>
      </w:r>
      <w:r>
        <w:rPr>
          <w:rFonts w:ascii="Times New Roman CYR" w:eastAsia="Times New Roman CYR" w:hAnsi="Times New Roman CYR" w:cs="Times New Roman CYR"/>
        </w:rPr>
        <w:t xml:space="preserve"> - м</w:t>
      </w:r>
      <w:r>
        <w:rPr>
          <w:rFonts w:ascii="Times New Roman CYR" w:eastAsia="Times New Roman CYR" w:hAnsi="Times New Roman CYR" w:cs="Times New Roman CYR"/>
        </w:rPr>
        <w:t>и</w:t>
      </w:r>
      <w:r>
        <w:rPr>
          <w:rFonts w:ascii="Times New Roman CYR" w:eastAsia="Times New Roman CYR" w:hAnsi="Times New Roman CYR" w:cs="Times New Roman CYR"/>
        </w:rPr>
        <w:t>ровой судья судебного участка №</w:t>
      </w:r>
      <w:r>
        <w:rPr>
          <w:rFonts w:ascii="Times New Roman CYR" w:eastAsia="Times New Roman CYR" w:hAnsi="Times New Roman CYR" w:cs="Times New Roman CYR"/>
        </w:rPr>
        <w:t>1 Хант</w:t>
      </w:r>
      <w:r>
        <w:rPr>
          <w:rFonts w:ascii="Times New Roman CYR" w:eastAsia="Times New Roman CYR" w:hAnsi="Times New Roman CYR" w:cs="Times New Roman CYR"/>
        </w:rPr>
        <w:t xml:space="preserve">ы-Мансийского судебного района </w:t>
      </w:r>
      <w:r>
        <w:rPr>
          <w:rFonts w:ascii="Times New Roman CYR" w:eastAsia="Times New Roman CYR" w:hAnsi="Times New Roman CYR" w:cs="Times New Roman CYR"/>
        </w:rPr>
        <w:t>Ханты-Мансийского автономного округа – Югры Худяков А.В.,</w:t>
      </w:r>
      <w:r>
        <w:rPr>
          <w:rFonts w:ascii="Times New Roman CYR" w:eastAsia="Times New Roman CYR" w:hAnsi="Times New Roman CYR" w:cs="Times New Roman CYR"/>
        </w:rPr>
        <w:t xml:space="preserve">  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рассмотрев в открытом судебн</w:t>
      </w:r>
      <w:r>
        <w:rPr>
          <w:rFonts w:ascii="Times New Roman CYR" w:eastAsia="Times New Roman CYR" w:hAnsi="Times New Roman CYR" w:cs="Times New Roman CYR"/>
        </w:rPr>
        <w:t>ом заседании в помещении мир</w:t>
      </w:r>
      <w:r>
        <w:rPr>
          <w:rFonts w:ascii="Times New Roman CYR" w:eastAsia="Times New Roman CYR" w:hAnsi="Times New Roman CYR" w:cs="Times New Roman CYR"/>
        </w:rPr>
        <w:t>ового судьи судебного участка №</w:t>
      </w:r>
      <w:r>
        <w:rPr>
          <w:rFonts w:ascii="Times New Roman CYR" w:eastAsia="Times New Roman CYR" w:hAnsi="Times New Roman CYR" w:cs="Times New Roman CYR"/>
        </w:rPr>
        <w:t>1</w:t>
      </w:r>
      <w:r>
        <w:rPr>
          <w:rFonts w:ascii="Times New Roman CYR" w:eastAsia="Times New Roman CYR" w:hAnsi="Times New Roman CYR" w:cs="Times New Roman CYR"/>
        </w:rPr>
        <w:t xml:space="preserve"> Ханты-Мансийского судебного района дело об административном правонарушении № </w:t>
      </w:r>
      <w:r>
        <w:rPr>
          <w:rFonts w:ascii="Times New Roman CYR" w:eastAsia="Times New Roman CYR" w:hAnsi="Times New Roman CYR" w:cs="Times New Roman CYR"/>
          <w:b/>
          <w:bCs/>
        </w:rPr>
        <w:t>5-</w:t>
      </w:r>
      <w:r>
        <w:rPr>
          <w:rFonts w:ascii="Times New Roman CYR" w:eastAsia="Times New Roman CYR" w:hAnsi="Times New Roman CYR" w:cs="Times New Roman CYR"/>
          <w:b/>
          <w:bCs/>
        </w:rPr>
        <w:t>645</w:t>
      </w:r>
      <w:r>
        <w:rPr>
          <w:rFonts w:ascii="Times New Roman CYR" w:eastAsia="Times New Roman CYR" w:hAnsi="Times New Roman CYR" w:cs="Times New Roman CYR"/>
          <w:b/>
          <w:bCs/>
        </w:rPr>
        <w:t>/2803</w:t>
      </w:r>
      <w:r>
        <w:rPr>
          <w:rFonts w:ascii="Times New Roman CYR" w:eastAsia="Times New Roman CYR" w:hAnsi="Times New Roman CYR" w:cs="Times New Roman CYR"/>
          <w:b/>
          <w:bCs/>
        </w:rPr>
        <w:t>/2026</w:t>
      </w:r>
      <w:r>
        <w:rPr>
          <w:rFonts w:ascii="Times New Roman CYR" w:eastAsia="Times New Roman CYR" w:hAnsi="Times New Roman CYR" w:cs="Times New Roman CYR"/>
        </w:rPr>
        <w:t xml:space="preserve">, возбужденное по ч.1 ст.20.25 КоАП РФ в отношении </w:t>
      </w:r>
      <w:r>
        <w:rPr>
          <w:rFonts w:ascii="Times New Roman CYR" w:eastAsia="Times New Roman CYR" w:hAnsi="Times New Roman CYR" w:cs="Times New Roman CYR"/>
          <w:b/>
          <w:bCs/>
        </w:rPr>
        <w:t>Ярулина Виталия Максимовича</w:t>
      </w:r>
      <w:r>
        <w:rPr>
          <w:rFonts w:ascii="Times New Roman CYR" w:eastAsia="Times New Roman CYR" w:hAnsi="Times New Roman CYR" w:cs="Times New Roman CYR"/>
        </w:rPr>
        <w:t xml:space="preserve">, </w:t>
      </w:r>
      <w:r>
        <w:rPr>
          <w:rStyle w:val="cat-UserDefinedgrp-20rplc-8"/>
          <w:rFonts w:ascii="Times New Roman CYR" w:eastAsia="Times New Roman CYR" w:hAnsi="Times New Roman CYR" w:cs="Times New Roman CYR"/>
        </w:rPr>
        <w:t>...</w:t>
      </w:r>
      <w:r>
        <w:rPr>
          <w:rStyle w:val="cat-UserDefinedgrp-21rplc-10"/>
          <w:rFonts w:ascii="Times New Roman CYR" w:eastAsia="Times New Roman CYR" w:hAnsi="Times New Roman CYR" w:cs="Times New Roman CYR"/>
        </w:rPr>
        <w:t>...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ранее привлекавшийся к административной ответственности,</w:t>
      </w:r>
    </w:p>
    <w:p>
      <w:pPr>
        <w:spacing w:before="0" w:after="0"/>
        <w:ind w:firstLine="720"/>
        <w:jc w:val="both"/>
      </w:pPr>
    </w:p>
    <w:p>
      <w:pPr>
        <w:spacing w:before="0" w:after="0"/>
        <w:jc w:val="center"/>
      </w:pPr>
      <w:r>
        <w:rPr>
          <w:rFonts w:ascii="Times New Roman CYR" w:eastAsia="Times New Roman CYR" w:hAnsi="Times New Roman CYR" w:cs="Times New Roman CYR"/>
          <w:b/>
          <w:bCs/>
        </w:rPr>
        <w:t>УСТАНОВИЛ</w:t>
      </w:r>
      <w:r>
        <w:rPr>
          <w:rFonts w:ascii="Times New Roman CYR" w:eastAsia="Times New Roman CYR" w:hAnsi="Times New Roman CYR" w:cs="Times New Roman CYR"/>
        </w:rPr>
        <w:t>:</w:t>
      </w:r>
    </w:p>
    <w:p>
      <w:pPr>
        <w:spacing w:before="0" w:after="0"/>
        <w:jc w:val="center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 CYR" w:eastAsia="Times New Roman CYR" w:hAnsi="Times New Roman CYR" w:cs="Times New Roman CYR"/>
        </w:rPr>
        <w:t>09.06.2026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года в 00 час. 00</w:t>
      </w:r>
      <w:r>
        <w:rPr>
          <w:rFonts w:ascii="Times New Roman CYR" w:eastAsia="Times New Roman CYR" w:hAnsi="Times New Roman CYR" w:cs="Times New Roman CYR"/>
        </w:rPr>
        <w:t xml:space="preserve"> мин. </w:t>
      </w:r>
      <w:r>
        <w:rPr>
          <w:rFonts w:ascii="Times New Roman CYR" w:eastAsia="Times New Roman CYR" w:hAnsi="Times New Roman CYR" w:cs="Times New Roman CYR"/>
        </w:rPr>
        <w:t>Ярулин В.М</w:t>
      </w:r>
      <w:r>
        <w:rPr>
          <w:rFonts w:ascii="Times New Roman CYR" w:eastAsia="Times New Roman CYR" w:hAnsi="Times New Roman CYR" w:cs="Times New Roman CYR"/>
        </w:rPr>
        <w:t xml:space="preserve">., проживающий по адресу: </w:t>
      </w:r>
      <w:r>
        <w:rPr>
          <w:rFonts w:ascii="Times New Roman CYR" w:eastAsia="Times New Roman CYR" w:hAnsi="Times New Roman CYR" w:cs="Times New Roman CYR"/>
        </w:rPr>
        <w:t>г.Ханты-Мансийск</w:t>
      </w:r>
      <w:r>
        <w:rPr>
          <w:rFonts w:ascii="Times New Roman CYR" w:eastAsia="Times New Roman CYR" w:hAnsi="Times New Roman CYR" w:cs="Times New Roman CYR"/>
        </w:rPr>
        <w:t xml:space="preserve">, </w:t>
      </w:r>
      <w:r>
        <w:rPr>
          <w:rFonts w:ascii="Times New Roman CYR" w:eastAsia="Times New Roman CYR" w:hAnsi="Times New Roman CYR" w:cs="Times New Roman CYR"/>
        </w:rPr>
        <w:t xml:space="preserve">ул. </w:t>
      </w:r>
      <w:r>
        <w:rPr>
          <w:rStyle w:val="cat-UserDefinedgrp-21rplc-16"/>
          <w:rFonts w:ascii="Times New Roman CYR" w:eastAsia="Times New Roman CYR" w:hAnsi="Times New Roman CYR" w:cs="Times New Roman CYR"/>
        </w:rPr>
        <w:t>...</w:t>
      </w:r>
      <w:r>
        <w:rPr>
          <w:rFonts w:ascii="Times New Roman CYR" w:eastAsia="Times New Roman CYR" w:hAnsi="Times New Roman CYR" w:cs="Times New Roman CYR"/>
        </w:rPr>
        <w:t>, не уплатил в срок, предусмотренный ч. 1 ст. 32.2 КоАП РФ, ад</w:t>
      </w:r>
      <w:r>
        <w:rPr>
          <w:rFonts w:ascii="Times New Roman CYR" w:eastAsia="Times New Roman CYR" w:hAnsi="Times New Roman CYR" w:cs="Times New Roman CYR"/>
        </w:rPr>
        <w:t>мин</w:t>
      </w:r>
      <w:r>
        <w:rPr>
          <w:rFonts w:ascii="Times New Roman CYR" w:eastAsia="Times New Roman CYR" w:hAnsi="Times New Roman CYR" w:cs="Times New Roman CYR"/>
        </w:rPr>
        <w:t xml:space="preserve">истративный штраф в размере </w:t>
      </w:r>
      <w:r>
        <w:rPr>
          <w:rFonts w:ascii="Times New Roman CYR" w:eastAsia="Times New Roman CYR" w:hAnsi="Times New Roman CYR" w:cs="Times New Roman CYR"/>
        </w:rPr>
        <w:t>750</w:t>
      </w:r>
      <w:r>
        <w:rPr>
          <w:rFonts w:ascii="Times New Roman CYR" w:eastAsia="Times New Roman CYR" w:hAnsi="Times New Roman CYR" w:cs="Times New Roman CYR"/>
        </w:rPr>
        <w:t xml:space="preserve"> рублей, назначенный постановлением по делу об администрати</w:t>
      </w:r>
      <w:r>
        <w:rPr>
          <w:rFonts w:ascii="Times New Roman CYR" w:eastAsia="Times New Roman CYR" w:hAnsi="Times New Roman CYR" w:cs="Times New Roman CYR"/>
        </w:rPr>
        <w:t>вном правонарушении №</w:t>
      </w:r>
      <w:r>
        <w:rPr>
          <w:rFonts w:ascii="Times New Roman CYR" w:eastAsia="Times New Roman CYR" w:hAnsi="Times New Roman CYR" w:cs="Times New Roman CYR"/>
        </w:rPr>
        <w:t>18810586260</w:t>
      </w:r>
      <w:r>
        <w:rPr>
          <w:rFonts w:ascii="Times New Roman CYR" w:eastAsia="Times New Roman CYR" w:hAnsi="Times New Roman CYR" w:cs="Times New Roman CYR"/>
        </w:rPr>
        <w:t>327051497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 xml:space="preserve">от </w:t>
      </w:r>
      <w:r>
        <w:rPr>
          <w:rFonts w:ascii="Times New Roman CYR" w:eastAsia="Times New Roman CYR" w:hAnsi="Times New Roman CYR" w:cs="Times New Roman CYR"/>
        </w:rPr>
        <w:t>27</w:t>
      </w:r>
      <w:r>
        <w:rPr>
          <w:rFonts w:ascii="Times New Roman CYR" w:eastAsia="Times New Roman CYR" w:hAnsi="Times New Roman CYR" w:cs="Times New Roman CYR"/>
        </w:rPr>
        <w:t>.03.2026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года.</w:t>
      </w:r>
      <w:r>
        <w:rPr>
          <w:rFonts w:ascii="Times New Roman CYR" w:eastAsia="Times New Roman CYR" w:hAnsi="Times New Roman CYR" w:cs="Times New Roman CYR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 xml:space="preserve">В судебное заседание </w:t>
      </w:r>
      <w:r>
        <w:rPr>
          <w:rFonts w:ascii="Times New Roman CYR" w:eastAsia="Times New Roman CYR" w:hAnsi="Times New Roman CYR" w:cs="Times New Roman CYR"/>
        </w:rPr>
        <w:t>Ярулин В.М</w:t>
      </w:r>
      <w:r>
        <w:rPr>
          <w:rFonts w:ascii="Times New Roman CYR" w:eastAsia="Times New Roman CYR" w:hAnsi="Times New Roman CYR" w:cs="Times New Roman CYR"/>
        </w:rPr>
        <w:t xml:space="preserve">. </w:t>
      </w:r>
      <w:r>
        <w:rPr>
          <w:rFonts w:ascii="Times New Roman CYR" w:eastAsia="Times New Roman CYR" w:hAnsi="Times New Roman CYR" w:cs="Times New Roman CYR"/>
        </w:rPr>
        <w:t xml:space="preserve">не явился, о месте и времени рассмотрения дела был надлежаще уведомлен. </w:t>
      </w:r>
      <w:r>
        <w:rPr>
          <w:rFonts w:ascii="Times New Roman CYR" w:eastAsia="Times New Roman CYR" w:hAnsi="Times New Roman CYR" w:cs="Times New Roman CYR"/>
        </w:rPr>
        <w:t>Представил ходатайство о рассмотрении дела в его отсутствие</w:t>
      </w:r>
      <w:r>
        <w:rPr>
          <w:rFonts w:ascii="Times New Roman CYR" w:eastAsia="Times New Roman CYR" w:hAnsi="Times New Roman CYR" w:cs="Times New Roman CYR"/>
        </w:rPr>
        <w:t xml:space="preserve">. Предоставленной ему возможностью реализовать свое право на судебную защиту как лично, так и через своего представителя, будучи извещенным о судебном </w:t>
      </w:r>
      <w:r>
        <w:rPr>
          <w:rFonts w:ascii="Times New Roman CYR" w:eastAsia="Times New Roman CYR" w:hAnsi="Times New Roman CYR" w:cs="Times New Roman CYR"/>
        </w:rPr>
        <w:t>заседании, не</w:t>
      </w:r>
      <w:r>
        <w:rPr>
          <w:rFonts w:ascii="Times New Roman CYR" w:eastAsia="Times New Roman CYR" w:hAnsi="Times New Roman CYR" w:cs="Times New Roman CYR"/>
        </w:rPr>
        <w:t xml:space="preserve"> воспользовался.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 xml:space="preserve">В соответствии с частью </w:t>
      </w:r>
      <w:r>
        <w:rPr>
          <w:rFonts w:ascii="Times New Roman CYR" w:eastAsia="Times New Roman CYR" w:hAnsi="Times New Roman CYR" w:cs="Times New Roman CYR"/>
        </w:rPr>
        <w:t>2 ст.</w:t>
      </w:r>
      <w:r>
        <w:rPr>
          <w:rFonts w:ascii="Times New Roman CYR" w:eastAsia="Times New Roman CYR" w:hAnsi="Times New Roman CYR" w:cs="Times New Roman CYR"/>
        </w:rPr>
        <w:t xml:space="preserve"> 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о месте и времени рассмотрении дела и если от указанного лица не поступило ходатайство об отложении рассмотрения дела либо если такое ходатайство оставлено без удовлетворения.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 xml:space="preserve">Указанных обстоятельств судом не установлено, и мировой судья продолжил рассмотрение в отсутствие лица привлекаемого к административной ответственности. 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>Изучив и проанализировав письменные материалы дела, мировой судья установил следующее.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 CYR" w:eastAsia="Times New Roman CYR" w:hAnsi="Times New Roman CYR" w:cs="Times New Roman CYR"/>
        </w:rPr>
        <w:t xml:space="preserve">Виновность </w:t>
      </w:r>
      <w:r>
        <w:rPr>
          <w:rFonts w:ascii="Times New Roman CYR" w:eastAsia="Times New Roman CYR" w:hAnsi="Times New Roman CYR" w:cs="Times New Roman CYR"/>
        </w:rPr>
        <w:t>Ярулина В.М</w:t>
      </w:r>
      <w:r>
        <w:rPr>
          <w:rFonts w:ascii="Times New Roman CYR" w:eastAsia="Times New Roman CYR" w:hAnsi="Times New Roman CYR" w:cs="Times New Roman CYR"/>
        </w:rPr>
        <w:t xml:space="preserve">. в совершении вышеуказанных действий, то есть в неуплате штрафа в установленный законом срок, подтверждается </w:t>
      </w:r>
      <w:r>
        <w:rPr>
          <w:rFonts w:ascii="Times New Roman CYR" w:eastAsia="Times New Roman CYR" w:hAnsi="Times New Roman CYR" w:cs="Times New Roman CYR"/>
        </w:rPr>
        <w:t>исследованными судом</w:t>
      </w:r>
      <w:r>
        <w:rPr>
          <w:rFonts w:ascii="Times New Roman CYR" w:eastAsia="Times New Roman CYR" w:hAnsi="Times New Roman CYR" w:cs="Times New Roman CYR"/>
        </w:rPr>
        <w:t>:</w:t>
      </w:r>
      <w:r>
        <w:rPr>
          <w:rFonts w:ascii="Times New Roman CYR" w:eastAsia="Times New Roman CYR" w:hAnsi="Times New Roman CYR" w:cs="Times New Roman CYR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 CYR" w:eastAsia="Times New Roman CYR" w:hAnsi="Times New Roman CYR" w:cs="Times New Roman CYR"/>
        </w:rPr>
        <w:t xml:space="preserve">протоколом об административном правонарушении от </w:t>
      </w:r>
      <w:r>
        <w:rPr>
          <w:rFonts w:ascii="Times New Roman CYR" w:eastAsia="Times New Roman CYR" w:hAnsi="Times New Roman CYR" w:cs="Times New Roman CYR"/>
        </w:rPr>
        <w:t>10.07</w:t>
      </w:r>
      <w:r>
        <w:rPr>
          <w:rFonts w:ascii="Times New Roman CYR" w:eastAsia="Times New Roman CYR" w:hAnsi="Times New Roman CYR" w:cs="Times New Roman CYR"/>
        </w:rPr>
        <w:t>.2026</w:t>
      </w:r>
      <w:r>
        <w:rPr>
          <w:rFonts w:ascii="Times New Roman CYR" w:eastAsia="Times New Roman CYR" w:hAnsi="Times New Roman CYR" w:cs="Times New Roman CYR"/>
        </w:rPr>
        <w:t xml:space="preserve"> года;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 CYR" w:eastAsia="Times New Roman CYR" w:hAnsi="Times New Roman CYR" w:cs="Times New Roman CYR"/>
        </w:rPr>
        <w:t xml:space="preserve">копией постановления по делу об административном правонарушении от </w:t>
      </w:r>
      <w:r>
        <w:rPr>
          <w:rFonts w:ascii="Times New Roman CYR" w:eastAsia="Times New Roman CYR" w:hAnsi="Times New Roman CYR" w:cs="Times New Roman CYR"/>
        </w:rPr>
        <w:t>27</w:t>
      </w:r>
      <w:r>
        <w:rPr>
          <w:rFonts w:ascii="Times New Roman CYR" w:eastAsia="Times New Roman CYR" w:hAnsi="Times New Roman CYR" w:cs="Times New Roman CYR"/>
        </w:rPr>
        <w:t>.03.2026</w:t>
      </w:r>
      <w:r>
        <w:rPr>
          <w:rFonts w:ascii="Times New Roman CYR" w:eastAsia="Times New Roman CYR" w:hAnsi="Times New Roman CYR" w:cs="Times New Roman CYR"/>
        </w:rPr>
        <w:t xml:space="preserve"> года;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 CYR" w:eastAsia="Times New Roman CYR" w:hAnsi="Times New Roman CYR" w:cs="Times New Roman CYR"/>
        </w:rPr>
        <w:t>выпиской из ГИС ГМП</w:t>
      </w:r>
      <w:r>
        <w:rPr>
          <w:rFonts w:ascii="Times New Roman CYR" w:eastAsia="Times New Roman CYR" w:hAnsi="Times New Roman CYR" w:cs="Times New Roman CYR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 xml:space="preserve">Таким образом, вина </w:t>
      </w:r>
      <w:r>
        <w:rPr>
          <w:rFonts w:ascii="Times New Roman CYR" w:eastAsia="Times New Roman CYR" w:hAnsi="Times New Roman CYR" w:cs="Times New Roman CYR"/>
        </w:rPr>
        <w:t>Ярулина В.М</w:t>
      </w:r>
      <w:r>
        <w:rPr>
          <w:rFonts w:ascii="Times New Roman CYR" w:eastAsia="Times New Roman CYR" w:hAnsi="Times New Roman CYR" w:cs="Times New Roman CYR"/>
        </w:rPr>
        <w:t>.</w:t>
      </w:r>
      <w:r>
        <w:rPr>
          <w:rFonts w:ascii="Times New Roman CYR" w:eastAsia="Times New Roman CYR" w:hAnsi="Times New Roman CYR" w:cs="Times New Roman CYR"/>
        </w:rPr>
        <w:t xml:space="preserve"> и его де</w:t>
      </w:r>
      <w:r>
        <w:rPr>
          <w:rFonts w:ascii="Times New Roman CYR" w:eastAsia="Times New Roman CYR" w:hAnsi="Times New Roman CYR" w:cs="Times New Roman CYR"/>
        </w:rPr>
        <w:t>йствия по факту неуплаты штрафа</w:t>
      </w:r>
      <w:r>
        <w:rPr>
          <w:rFonts w:ascii="Times New Roman CYR" w:eastAsia="Times New Roman CYR" w:hAnsi="Times New Roman CYR" w:cs="Times New Roman CYR"/>
        </w:rPr>
        <w:t xml:space="preserve"> в установленный законом срок нашли свое подтверждение.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 xml:space="preserve">Действия </w:t>
      </w:r>
      <w:r>
        <w:rPr>
          <w:rFonts w:ascii="Times New Roman CYR" w:eastAsia="Times New Roman CYR" w:hAnsi="Times New Roman CYR" w:cs="Times New Roman CYR"/>
        </w:rPr>
        <w:t>Ярулина В.М</w:t>
      </w:r>
      <w:r>
        <w:rPr>
          <w:rFonts w:ascii="Times New Roman CYR" w:eastAsia="Times New Roman CYR" w:hAnsi="Times New Roman CYR" w:cs="Times New Roman CYR"/>
        </w:rPr>
        <w:t>. мировой судья квалифицирует по ч.1 ст. 20.25 КоАП РФ.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На основании изложенного, руководствуясь ст. ст. 23.1, 29.5, 29.6, 29.10 КоАП РФ,</w:t>
      </w:r>
    </w:p>
    <w:p>
      <w:pPr>
        <w:spacing w:before="0" w:after="0"/>
        <w:jc w:val="center"/>
      </w:pP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 CYR" w:eastAsia="Times New Roman CYR" w:hAnsi="Times New Roman CYR" w:cs="Times New Roman CYR"/>
          <w:b/>
          <w:bCs/>
        </w:rPr>
        <w:t>ПОСТАНОВИЛ</w:t>
      </w:r>
      <w:r>
        <w:rPr>
          <w:rFonts w:ascii="Times New Roman CYR" w:eastAsia="Times New Roman CYR" w:hAnsi="Times New Roman CYR" w:cs="Times New Roman CYR"/>
        </w:rPr>
        <w:t>:</w:t>
      </w:r>
    </w:p>
    <w:p>
      <w:pPr>
        <w:spacing w:before="0" w:after="0"/>
        <w:jc w:val="center"/>
      </w:pPr>
    </w:p>
    <w:p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</w:rPr>
        <w:t>Признать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  <w:b/>
          <w:bCs/>
        </w:rPr>
        <w:t>Ярулина Виталия Максимовича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 xml:space="preserve">виновным в </w:t>
      </w:r>
      <w:r>
        <w:rPr>
          <w:rFonts w:ascii="Times New Roman CYR" w:eastAsia="Times New Roman CYR" w:hAnsi="Times New Roman CYR" w:cs="Times New Roman CYR"/>
        </w:rPr>
        <w:t>совершении административного</w:t>
      </w:r>
      <w:r>
        <w:rPr>
          <w:rFonts w:ascii="Times New Roman CYR" w:eastAsia="Times New Roman CYR" w:hAnsi="Times New Roman CYR" w:cs="Times New Roman CYR"/>
        </w:rPr>
        <w:t xml:space="preserve"> правонарушения, предусмотренного ч.1 ст. 20.25 Кодекса РФ об административных правонарушениях, и </w:t>
      </w:r>
      <w:r>
        <w:rPr>
          <w:rFonts w:ascii="Times New Roman CYR" w:eastAsia="Times New Roman CYR" w:hAnsi="Times New Roman CYR" w:cs="Times New Roman CYR"/>
        </w:rPr>
        <w:t>назначить наказание</w:t>
      </w:r>
      <w:r>
        <w:rPr>
          <w:rFonts w:ascii="Times New Roman CYR" w:eastAsia="Times New Roman CYR" w:hAnsi="Times New Roman CYR" w:cs="Times New Roman CYR"/>
        </w:rPr>
        <w:t xml:space="preserve"> в виде административного штрафа в размере </w:t>
      </w:r>
      <w:r>
        <w:rPr>
          <w:rFonts w:ascii="Times New Roman CYR" w:eastAsia="Times New Roman CYR" w:hAnsi="Times New Roman CYR" w:cs="Times New Roman CYR"/>
        </w:rPr>
        <w:t>одной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тысяч</w:t>
      </w:r>
      <w:r>
        <w:rPr>
          <w:rFonts w:ascii="Times New Roman CYR" w:eastAsia="Times New Roman CYR" w:hAnsi="Times New Roman CYR" w:cs="Times New Roman CYR"/>
        </w:rPr>
        <w:t>и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 xml:space="preserve">пятисот </w:t>
      </w:r>
      <w:r>
        <w:rPr>
          <w:rFonts w:ascii="Times New Roman CYR" w:eastAsia="Times New Roman CYR" w:hAnsi="Times New Roman CYR" w:cs="Times New Roman CYR"/>
        </w:rPr>
        <w:t>(</w:t>
      </w:r>
      <w:r>
        <w:rPr>
          <w:rFonts w:ascii="Times New Roman CYR" w:eastAsia="Times New Roman CYR" w:hAnsi="Times New Roman CYR" w:cs="Times New Roman CYR"/>
        </w:rPr>
        <w:t>1500</w:t>
      </w:r>
      <w:r>
        <w:rPr>
          <w:rFonts w:ascii="Times New Roman CYR" w:eastAsia="Times New Roman CYR" w:hAnsi="Times New Roman CYR" w:cs="Times New Roman CYR"/>
        </w:rPr>
        <w:t xml:space="preserve">) рублей.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</w:t>
      </w:r>
      <w:r>
        <w:rPr>
          <w:rFonts w:ascii="Times New Roman CYR" w:eastAsia="Times New Roman CYR" w:hAnsi="Times New Roman CYR" w:cs="Times New Roman CYR"/>
          <w:b/>
          <w:bCs/>
          <w:u w:val="single"/>
        </w:rPr>
        <w:t xml:space="preserve">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федеральным законодательством</w:t>
        </w:r>
      </w:hyperlink>
      <w:r>
        <w:rPr>
          <w:rFonts w:ascii="Times New Roman CYR" w:eastAsia="Times New Roman CYR" w:hAnsi="Times New Roman CYR" w:cs="Times New Roman CYR"/>
          <w:b/>
          <w:bCs/>
          <w:u w:val="single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  <w:u w:val="single"/>
        </w:rPr>
        <w:t xml:space="preserve">Кроме того, суд полагает необходимым разъяснить, что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 (ч. 4 ст. 4.1 КоАП РФ).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 xml:space="preserve">Постановление может быть обжаловано в Ханты-Мансийский </w:t>
      </w:r>
      <w:r>
        <w:rPr>
          <w:rFonts w:ascii="Times New Roman CYR" w:eastAsia="Times New Roman CYR" w:hAnsi="Times New Roman CYR" w:cs="Times New Roman CYR"/>
        </w:rPr>
        <w:t>районный суд</w:t>
      </w:r>
      <w:r>
        <w:rPr>
          <w:rFonts w:ascii="Times New Roman CYR" w:eastAsia="Times New Roman CYR" w:hAnsi="Times New Roman CYR" w:cs="Times New Roman CYR"/>
        </w:rPr>
        <w:t xml:space="preserve"> через мирового судью в течение 10 </w:t>
      </w:r>
      <w:r>
        <w:rPr>
          <w:rFonts w:ascii="Times New Roman CYR" w:eastAsia="Times New Roman CYR" w:hAnsi="Times New Roman CYR" w:cs="Times New Roman CYR"/>
        </w:rPr>
        <w:t>дней</w:t>
      </w:r>
      <w:r>
        <w:rPr>
          <w:rFonts w:ascii="Times New Roman CYR" w:eastAsia="Times New Roman CYR" w:hAnsi="Times New Roman CYR" w:cs="Times New Roman CYR"/>
        </w:rPr>
        <w:t xml:space="preserve"> со дня получения копии постановления.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Административный штраф подлежит уплате на расчетный счет: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Получатель: УФК по Ханты-Мансийскому автономному округу – Югре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(Аппарат Губернатора Ханты-Мансийского автономного округа – Югры)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л/с 04872D01540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Счет (ЕКС): 40102810245370000007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Номер счета получателя: 03100643000000018700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Банк: РКЦ г. Ханты-Мансийска//УФК по ХМАО – Югре г.Ханты-Мансийск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БИК 007162163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ИНН 8601056281, КПП 860101001, ОКТМО – 718</w:t>
      </w:r>
      <w:r>
        <w:rPr>
          <w:rFonts w:ascii="Times New Roman" w:eastAsia="Times New Roman" w:hAnsi="Times New Roman" w:cs="Times New Roman"/>
        </w:rPr>
        <w:t>29</w:t>
      </w:r>
      <w:r>
        <w:rPr>
          <w:rFonts w:ascii="Times New Roman" w:eastAsia="Times New Roman" w:hAnsi="Times New Roman" w:cs="Times New Roman"/>
        </w:rPr>
        <w:t>000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КБК – 69011601203019000140, УИН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0412365400725006452620126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Мировой судья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судебного участка № 1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Ханты-Мансийского 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 CYR" w:eastAsia="Times New Roman CYR" w:hAnsi="Times New Roman CYR" w:cs="Times New Roman CYR"/>
        </w:rPr>
        <w:t xml:space="preserve">судебного района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</w:rPr>
        <w:t>А.В. Худяков</w:t>
      </w:r>
      <w:r>
        <w:rPr>
          <w:rFonts w:ascii="Times New Roman CYR" w:eastAsia="Times New Roman CYR" w:hAnsi="Times New Roman CYR" w:cs="Times New Roman CYR"/>
        </w:rPr>
        <w:t xml:space="preserve">    </w:t>
      </w:r>
    </w:p>
    <w:p>
      <w:pPr>
        <w:spacing w:before="0" w:after="0"/>
      </w:pPr>
    </w:p>
    <w:p>
      <w:pPr>
        <w:spacing w:before="0" w:after="0"/>
      </w:pPr>
      <w:r>
        <w:rPr>
          <w:rFonts w:ascii="Times New Roman CYR" w:eastAsia="Times New Roman CYR" w:hAnsi="Times New Roman CYR" w:cs="Times New Roman CYR"/>
        </w:rPr>
        <w:t>Копия верна</w:t>
      </w:r>
    </w:p>
    <w:p>
      <w:pPr>
        <w:spacing w:before="0" w:after="200" w:line="276" w:lineRule="auto"/>
        <w:rPr>
          <w:sz w:val="24"/>
          <w:szCs w:val="24"/>
        </w:rPr>
      </w:pPr>
      <w:r>
        <w:rPr>
          <w:rFonts w:ascii="Times New Roman CYR" w:eastAsia="Times New Roman CYR" w:hAnsi="Times New Roman CYR" w:cs="Times New Roman CYR"/>
        </w:rPr>
        <w:t>Мировой судья</w:t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</w:rPr>
        <w:t>А.В. Худяков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0rplc-8">
    <w:name w:val="cat-UserDefined grp-20 rplc-8"/>
    <w:basedOn w:val="DefaultParagraphFont"/>
  </w:style>
  <w:style w:type="character" w:customStyle="1" w:styleId="cat-UserDefinedgrp-21rplc-10">
    <w:name w:val="cat-UserDefined grp-21 rplc-10"/>
    <w:basedOn w:val="DefaultParagraphFont"/>
  </w:style>
  <w:style w:type="character" w:customStyle="1" w:styleId="cat-UserDefinedgrp-21rplc-16">
    <w:name w:val="cat-UserDefined grp-21 rplc-1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56199.3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